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03" w:rsidRDefault="00256203" w:rsidP="00256203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256203" w:rsidRDefault="00256203" w:rsidP="00256203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装配式混凝土建筑造价专业技术人员培训班课程安排表</w:t>
      </w:r>
    </w:p>
    <w:p w:rsidR="00256203" w:rsidRDefault="00256203" w:rsidP="00256203">
      <w:pPr>
        <w:jc w:val="center"/>
        <w:rPr>
          <w:rFonts w:ascii="宋体" w:hAnsi="宋体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1173"/>
        <w:gridCol w:w="1726"/>
        <w:gridCol w:w="3865"/>
        <w:gridCol w:w="1087"/>
      </w:tblGrid>
      <w:tr w:rsidR="00256203" w:rsidTr="00775334">
        <w:trPr>
          <w:cantSplit/>
          <w:trHeight w:val="921"/>
          <w:jc w:val="center"/>
        </w:trPr>
        <w:tc>
          <w:tcPr>
            <w:tcW w:w="3868" w:type="dxa"/>
            <w:gridSpan w:val="3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日期</w:t>
            </w:r>
          </w:p>
        </w:tc>
        <w:tc>
          <w:tcPr>
            <w:tcW w:w="3865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授课安排</w:t>
            </w:r>
          </w:p>
        </w:tc>
        <w:tc>
          <w:tcPr>
            <w:tcW w:w="1087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授课人</w:t>
            </w:r>
          </w:p>
        </w:tc>
      </w:tr>
      <w:tr w:rsidR="00256203" w:rsidTr="00775334">
        <w:trPr>
          <w:cantSplit/>
          <w:trHeight w:val="658"/>
          <w:jc w:val="center"/>
        </w:trPr>
        <w:tc>
          <w:tcPr>
            <w:tcW w:w="969" w:type="dxa"/>
            <w:vMerge w:val="restart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11月</w:t>
            </w:r>
            <w:r w:rsidRPr="006B6D23">
              <w:rPr>
                <w:rFonts w:ascii="宋体" w:hAnsi="宋体" w:hint="eastAsia"/>
                <w:snapToGrid w:val="0"/>
                <w:kern w:val="0"/>
                <w:sz w:val="24"/>
              </w:rPr>
              <w:t>22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日</w:t>
            </w:r>
          </w:p>
        </w:tc>
        <w:tc>
          <w:tcPr>
            <w:tcW w:w="1173" w:type="dxa"/>
            <w:vMerge w:val="restart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26" w:type="dxa"/>
            <w:vAlign w:val="center"/>
          </w:tcPr>
          <w:p w:rsidR="00256203" w:rsidRDefault="00256203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8:3</w:t>
            </w:r>
            <w:r>
              <w:rPr>
                <w:rFonts w:ascii="宋体"/>
                <w:snapToGrid w:val="0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～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0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0</w:t>
            </w:r>
            <w:r>
              <w:rPr>
                <w:rFonts w:ascii="宋体"/>
                <w:snapToGrid w:val="0"/>
                <w:kern w:val="0"/>
                <w:sz w:val="24"/>
              </w:rPr>
              <w:t>0</w:t>
            </w:r>
          </w:p>
        </w:tc>
        <w:tc>
          <w:tcPr>
            <w:tcW w:w="3865" w:type="dxa"/>
            <w:vAlign w:val="center"/>
          </w:tcPr>
          <w:p w:rsidR="00256203" w:rsidRDefault="00256203" w:rsidP="00775334">
            <w:pPr>
              <w:autoSpaceDE w:val="0"/>
              <w:snapToGrid w:val="0"/>
              <w:ind w:firstLineChars="147" w:firstLine="353"/>
              <w:jc w:val="center"/>
              <w:rPr>
                <w:rFonts w:ascii="宋体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培训人员报到</w:t>
            </w:r>
          </w:p>
        </w:tc>
        <w:tc>
          <w:tcPr>
            <w:tcW w:w="1087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举办方人员</w:t>
            </w:r>
          </w:p>
        </w:tc>
      </w:tr>
      <w:tr w:rsidR="00256203" w:rsidTr="00775334">
        <w:trPr>
          <w:cantSplit/>
          <w:trHeight w:val="824"/>
          <w:jc w:val="center"/>
        </w:trPr>
        <w:tc>
          <w:tcPr>
            <w:tcW w:w="969" w:type="dxa"/>
            <w:vMerge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256203" w:rsidRDefault="00256203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0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:00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～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0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4</w:t>
            </w:r>
            <w:r>
              <w:rPr>
                <w:rFonts w:ascii="宋体"/>
                <w:snapToGrid w:val="0"/>
                <w:kern w:val="0"/>
                <w:sz w:val="24"/>
              </w:rPr>
              <w:t>0</w:t>
            </w:r>
          </w:p>
        </w:tc>
        <w:tc>
          <w:tcPr>
            <w:tcW w:w="3865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开班典礼</w:t>
            </w:r>
          </w:p>
        </w:tc>
        <w:tc>
          <w:tcPr>
            <w:tcW w:w="1087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有关领导</w:t>
            </w:r>
          </w:p>
        </w:tc>
      </w:tr>
      <w:tr w:rsidR="00256203" w:rsidTr="00775334">
        <w:trPr>
          <w:cantSplit/>
          <w:trHeight w:val="824"/>
          <w:jc w:val="center"/>
        </w:trPr>
        <w:tc>
          <w:tcPr>
            <w:tcW w:w="969" w:type="dxa"/>
            <w:vMerge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256203" w:rsidRDefault="00256203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0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4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～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1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5</w:t>
            </w:r>
            <w:r>
              <w:rPr>
                <w:rFonts w:ascii="宋体"/>
                <w:snapToGrid w:val="0"/>
                <w:kern w:val="0"/>
                <w:sz w:val="24"/>
              </w:rPr>
              <w:t>0</w:t>
            </w:r>
          </w:p>
        </w:tc>
        <w:tc>
          <w:tcPr>
            <w:tcW w:w="3865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装配式建筑工程概述及识图</w:t>
            </w:r>
          </w:p>
        </w:tc>
        <w:tc>
          <w:tcPr>
            <w:tcW w:w="1087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宋体" w:hint="eastAsia"/>
                <w:snapToGrid w:val="0"/>
                <w:kern w:val="0"/>
                <w:sz w:val="24"/>
              </w:rPr>
              <w:t>李会琴</w:t>
            </w:r>
            <w:proofErr w:type="gramEnd"/>
          </w:p>
        </w:tc>
      </w:tr>
      <w:tr w:rsidR="00256203" w:rsidTr="00775334">
        <w:trPr>
          <w:cantSplit/>
          <w:trHeight w:val="1028"/>
          <w:jc w:val="center"/>
        </w:trPr>
        <w:tc>
          <w:tcPr>
            <w:tcW w:w="969" w:type="dxa"/>
            <w:vMerge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26" w:type="dxa"/>
            <w:vAlign w:val="center"/>
          </w:tcPr>
          <w:p w:rsidR="00256203" w:rsidRDefault="00256203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14: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0</w:t>
            </w:r>
            <w:r>
              <w:rPr>
                <w:rFonts w:ascii="宋体"/>
                <w:snapToGrid w:val="0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～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15: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0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0</w:t>
            </w:r>
          </w:p>
        </w:tc>
        <w:tc>
          <w:tcPr>
            <w:tcW w:w="3865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装配式建筑工程工艺识图</w:t>
            </w:r>
          </w:p>
        </w:tc>
        <w:tc>
          <w:tcPr>
            <w:tcW w:w="1087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张志明</w:t>
            </w:r>
          </w:p>
        </w:tc>
      </w:tr>
      <w:tr w:rsidR="00256203" w:rsidTr="00775334">
        <w:trPr>
          <w:cantSplit/>
          <w:trHeight w:val="898"/>
          <w:jc w:val="center"/>
        </w:trPr>
        <w:tc>
          <w:tcPr>
            <w:tcW w:w="969" w:type="dxa"/>
            <w:vMerge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256203" w:rsidRDefault="00256203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15: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10～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16: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1</w:t>
            </w:r>
            <w:r>
              <w:rPr>
                <w:rFonts w:ascii="宋体"/>
                <w:snapToGrid w:val="0"/>
                <w:kern w:val="0"/>
                <w:sz w:val="24"/>
              </w:rPr>
              <w:t>0</w:t>
            </w:r>
          </w:p>
        </w:tc>
        <w:tc>
          <w:tcPr>
            <w:tcW w:w="3865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影响装配式建筑工程的有关</w:t>
            </w:r>
          </w:p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施工方案</w:t>
            </w:r>
          </w:p>
        </w:tc>
        <w:tc>
          <w:tcPr>
            <w:tcW w:w="1087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宋体" w:hint="eastAsia"/>
                <w:snapToGrid w:val="0"/>
                <w:kern w:val="0"/>
                <w:sz w:val="24"/>
              </w:rPr>
              <w:t>龙坪峰</w:t>
            </w:r>
            <w:proofErr w:type="gramEnd"/>
          </w:p>
        </w:tc>
      </w:tr>
      <w:tr w:rsidR="00256203" w:rsidTr="00775334">
        <w:trPr>
          <w:cantSplit/>
          <w:trHeight w:val="904"/>
          <w:jc w:val="center"/>
        </w:trPr>
        <w:tc>
          <w:tcPr>
            <w:tcW w:w="969" w:type="dxa"/>
            <w:vMerge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256203" w:rsidRDefault="00256203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16: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2</w:t>
            </w:r>
            <w:r>
              <w:rPr>
                <w:rFonts w:ascii="宋体"/>
                <w:snapToGrid w:val="0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～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17: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3</w:t>
            </w:r>
            <w:r>
              <w:rPr>
                <w:rFonts w:ascii="宋体"/>
                <w:snapToGrid w:val="0"/>
                <w:kern w:val="0"/>
                <w:sz w:val="24"/>
              </w:rPr>
              <w:t>0</w:t>
            </w:r>
          </w:p>
        </w:tc>
        <w:tc>
          <w:tcPr>
            <w:tcW w:w="3865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left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bCs/>
                <w:snapToGrid w:val="0"/>
                <w:kern w:val="0"/>
                <w:sz w:val="24"/>
              </w:rPr>
              <w:t>1、装配式混凝土结构建筑工程的有关概念；2、装配式建筑与传统建筑相比增减项目内容</w:t>
            </w:r>
          </w:p>
        </w:tc>
        <w:tc>
          <w:tcPr>
            <w:tcW w:w="1087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李  云</w:t>
            </w:r>
          </w:p>
        </w:tc>
      </w:tr>
      <w:tr w:rsidR="00256203" w:rsidTr="00775334">
        <w:trPr>
          <w:cantSplit/>
          <w:trHeight w:val="1131"/>
          <w:jc w:val="center"/>
        </w:trPr>
        <w:tc>
          <w:tcPr>
            <w:tcW w:w="969" w:type="dxa"/>
            <w:vMerge w:val="restart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11月</w:t>
            </w:r>
            <w:r w:rsidRPr="006B6D23">
              <w:rPr>
                <w:rFonts w:ascii="宋体" w:hAnsi="宋体" w:hint="eastAsia"/>
                <w:snapToGrid w:val="0"/>
                <w:kern w:val="0"/>
                <w:sz w:val="24"/>
              </w:rPr>
              <w:t>23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日</w:t>
            </w:r>
          </w:p>
        </w:tc>
        <w:tc>
          <w:tcPr>
            <w:tcW w:w="1173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26" w:type="dxa"/>
            <w:vAlign w:val="center"/>
          </w:tcPr>
          <w:p w:rsidR="00256203" w:rsidRDefault="00256203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9:00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～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12:00</w:t>
            </w:r>
          </w:p>
        </w:tc>
        <w:tc>
          <w:tcPr>
            <w:tcW w:w="3865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远大</w:t>
            </w:r>
            <w:r>
              <w:rPr>
                <w:rFonts w:ascii="宋体"/>
                <w:snapToGrid w:val="0"/>
                <w:kern w:val="0"/>
                <w:sz w:val="24"/>
              </w:rPr>
              <w:t>PC</w:t>
            </w:r>
            <w:r>
              <w:rPr>
                <w:rFonts w:ascii="宋体" w:hint="eastAsia"/>
                <w:snapToGrid w:val="0"/>
                <w:kern w:val="0"/>
                <w:sz w:val="24"/>
              </w:rPr>
              <w:t>构件厂、项目现场观摩</w:t>
            </w:r>
          </w:p>
        </w:tc>
        <w:tc>
          <w:tcPr>
            <w:tcW w:w="1087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李海波</w:t>
            </w:r>
          </w:p>
        </w:tc>
      </w:tr>
      <w:tr w:rsidR="00256203" w:rsidTr="00775334">
        <w:trPr>
          <w:cantSplit/>
          <w:trHeight w:val="1386"/>
          <w:jc w:val="center"/>
        </w:trPr>
        <w:tc>
          <w:tcPr>
            <w:tcW w:w="969" w:type="dxa"/>
            <w:vMerge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26" w:type="dxa"/>
            <w:vAlign w:val="center"/>
          </w:tcPr>
          <w:p w:rsidR="00256203" w:rsidRDefault="00256203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14:00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～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16:2</w:t>
            </w:r>
            <w:r>
              <w:rPr>
                <w:rFonts w:ascii="宋体"/>
                <w:snapToGrid w:val="0"/>
                <w:kern w:val="0"/>
                <w:sz w:val="24"/>
              </w:rPr>
              <w:t>0</w:t>
            </w:r>
          </w:p>
        </w:tc>
        <w:tc>
          <w:tcPr>
            <w:tcW w:w="3865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left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1、装配式建筑与传统建筑工程造价对比分析；2、装配式建筑施工图预算计算要点；3、实体项目施工图预算案例；4、施工成本预算编制方法。</w:t>
            </w:r>
          </w:p>
        </w:tc>
        <w:tc>
          <w:tcPr>
            <w:tcW w:w="1087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李  云</w:t>
            </w:r>
          </w:p>
        </w:tc>
      </w:tr>
      <w:tr w:rsidR="00256203" w:rsidTr="00775334">
        <w:trPr>
          <w:cantSplit/>
          <w:trHeight w:val="978"/>
          <w:jc w:val="center"/>
        </w:trPr>
        <w:tc>
          <w:tcPr>
            <w:tcW w:w="969" w:type="dxa"/>
            <w:vMerge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vMerge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256203" w:rsidRDefault="00256203" w:rsidP="00775334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16:3</w:t>
            </w:r>
            <w:r>
              <w:rPr>
                <w:rFonts w:ascii="宋体"/>
                <w:snapToGrid w:val="0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～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17:</w:t>
            </w:r>
            <w:r>
              <w:rPr>
                <w:rFonts w:ascii="宋体"/>
                <w:snapToGrid w:val="0"/>
                <w:kern w:val="0"/>
                <w:sz w:val="24"/>
              </w:rPr>
              <w:t>00</w:t>
            </w:r>
          </w:p>
        </w:tc>
        <w:tc>
          <w:tcPr>
            <w:tcW w:w="3865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结业仪式</w:t>
            </w:r>
          </w:p>
        </w:tc>
        <w:tc>
          <w:tcPr>
            <w:tcW w:w="1087" w:type="dxa"/>
            <w:vAlign w:val="center"/>
          </w:tcPr>
          <w:p w:rsidR="00256203" w:rsidRDefault="00256203" w:rsidP="00775334">
            <w:pPr>
              <w:autoSpaceDE w:val="0"/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</w:tr>
      <w:tr w:rsidR="00256203" w:rsidTr="00775334">
        <w:trPr>
          <w:cantSplit/>
          <w:trHeight w:val="1394"/>
          <w:jc w:val="center"/>
        </w:trPr>
        <w:tc>
          <w:tcPr>
            <w:tcW w:w="8820" w:type="dxa"/>
            <w:gridSpan w:val="5"/>
            <w:vAlign w:val="center"/>
          </w:tcPr>
          <w:p w:rsidR="00256203" w:rsidRDefault="00256203" w:rsidP="00775334">
            <w:pPr>
              <w:autoSpaceDE w:val="0"/>
              <w:snapToGrid w:val="0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注：学习期间随时考勤，不得缺席、迟到、早退。上课时间关闭手机，确保正常的教学秩序。</w:t>
            </w:r>
          </w:p>
        </w:tc>
      </w:tr>
    </w:tbl>
    <w:p w:rsidR="00256203" w:rsidRDefault="00256203" w:rsidP="00256203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45F5C" w:rsidRDefault="00F45F5C" w:rsidP="00256203">
      <w:bookmarkStart w:id="0" w:name="_GoBack"/>
      <w:bookmarkEnd w:id="0"/>
    </w:p>
    <w:sectPr w:rsidR="00F45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23" w:rsidRDefault="00195323" w:rsidP="00256203">
      <w:r>
        <w:separator/>
      </w:r>
    </w:p>
  </w:endnote>
  <w:endnote w:type="continuationSeparator" w:id="0">
    <w:p w:rsidR="00195323" w:rsidRDefault="00195323" w:rsidP="0025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23" w:rsidRDefault="00195323" w:rsidP="00256203">
      <w:r>
        <w:separator/>
      </w:r>
    </w:p>
  </w:footnote>
  <w:footnote w:type="continuationSeparator" w:id="0">
    <w:p w:rsidR="00195323" w:rsidRDefault="00195323" w:rsidP="00256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80"/>
    <w:rsid w:val="00143F80"/>
    <w:rsid w:val="00195323"/>
    <w:rsid w:val="00256203"/>
    <w:rsid w:val="00F4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2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2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2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2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2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2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2018-08-31T09:20:00Z</dcterms:created>
  <dcterms:modified xsi:type="dcterms:W3CDTF">2018-08-31T09:20:00Z</dcterms:modified>
</cp:coreProperties>
</file>