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CE" w:rsidRDefault="004B70CE" w:rsidP="004B70CE">
      <w:pPr>
        <w:widowControl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附件2：</w:t>
      </w:r>
    </w:p>
    <w:p w:rsidR="004B70CE" w:rsidRPr="004B70CE" w:rsidRDefault="004B70CE" w:rsidP="004B70CE">
      <w:pPr>
        <w:widowControl/>
        <w:jc w:val="center"/>
        <w:rPr>
          <w:rFonts w:ascii="宋体" w:eastAsia="宋体" w:hAnsi="宋体" w:cs="宋体"/>
          <w:b/>
          <w:kern w:val="0"/>
          <w:sz w:val="36"/>
        </w:rPr>
      </w:pPr>
      <w:bookmarkStart w:id="0" w:name="_GoBack"/>
      <w:r w:rsidRPr="004B70CE">
        <w:rPr>
          <w:rFonts w:ascii="宋体" w:eastAsia="宋体" w:hAnsi="宋体" w:cs="宋体" w:hint="eastAsia"/>
          <w:b/>
          <w:kern w:val="0"/>
          <w:sz w:val="36"/>
        </w:rPr>
        <w:t>专业技术人员继续教育报名及培训流程</w:t>
      </w:r>
    </w:p>
    <w:bookmarkEnd w:id="0"/>
    <w:p w:rsidR="004B70CE" w:rsidRDefault="004B70CE" w:rsidP="004B70CE">
      <w:pPr>
        <w:widowControl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一、个人注册</w:t>
      </w:r>
    </w:p>
    <w:p w:rsidR="004B70CE" w:rsidRDefault="004B70CE" w:rsidP="004B70CE">
      <w:pPr>
        <w:widowControl/>
        <w:ind w:firstLine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1、继续教育人员登陆“湖南建设人力资源网” ((http://www.hnjsrcw.com)，点击界面左侧“土建工程专业技术人员</w:t>
      </w:r>
      <w:r w:rsidR="00AD1407">
        <w:rPr>
          <w:rFonts w:ascii="仿宋_GB2312" w:eastAsia="仿宋_GB2312" w:hAnsi="仿宋_GB2312" w:cs="仿宋_GB2312" w:hint="eastAsia"/>
          <w:kern w:val="0"/>
          <w:sz w:val="32"/>
          <w:szCs w:val="32"/>
        </w:rPr>
        <w:t>（职称）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继续教育”</w:t>
      </w:r>
      <w:r w:rsidR="00AD1407">
        <w:rPr>
          <w:rFonts w:ascii="仿宋_GB2312" w:eastAsia="仿宋_GB2312" w:hAnsi="仿宋_GB2312" w:cs="仿宋_GB2312" w:hint="eastAsia"/>
          <w:kern w:val="0"/>
          <w:sz w:val="32"/>
          <w:szCs w:val="32"/>
        </w:rPr>
        <w:t>进入“继续教育报名培训（pc）”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链接,使用个人身份证号、姓名、密码注册登录。 </w:t>
      </w:r>
    </w:p>
    <w:p w:rsidR="004B70CE" w:rsidRDefault="004B70CE" w:rsidP="004B70CE">
      <w:pPr>
        <w:widowControl/>
        <w:ind w:firstLine="420"/>
        <w:jc w:val="left"/>
        <w:rPr>
          <w:rFonts w:ascii="仿宋" w:eastAsia="仿宋" w:hAnsi="仿宋" w:cs="宋体"/>
          <w:kern w:val="0"/>
          <w:sz w:val="28"/>
        </w:rPr>
      </w:pPr>
    </w:p>
    <w:p w:rsidR="004B70CE" w:rsidRDefault="004B70CE" w:rsidP="004B70CE">
      <w:pPr>
        <w:widowControl/>
        <w:ind w:firstLine="420"/>
        <w:jc w:val="left"/>
      </w:pPr>
      <w:r>
        <w:rPr>
          <w:noProof/>
        </w:rPr>
        <w:drawing>
          <wp:inline distT="0" distB="0" distL="114300" distR="114300">
            <wp:extent cx="3481705" cy="2721610"/>
            <wp:effectExtent l="19050" t="0" r="444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CE" w:rsidRDefault="004B70CE" w:rsidP="004B70CE">
      <w:pPr>
        <w:widowControl/>
        <w:ind w:firstLine="42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注意：本系统非九大员继续教育平台</w:t>
      </w:r>
    </w:p>
    <w:p w:rsidR="004B70CE" w:rsidRDefault="004B70CE" w:rsidP="004B70CE">
      <w:pPr>
        <w:widowControl/>
        <w:ind w:firstLine="420"/>
        <w:jc w:val="left"/>
        <w:rPr>
          <w:rFonts w:ascii="仿宋" w:eastAsia="仿宋" w:hAnsi="仿宋" w:cs="宋体"/>
          <w:color w:val="FF0000"/>
          <w:kern w:val="0"/>
          <w:sz w:val="32"/>
        </w:rPr>
      </w:pPr>
    </w:p>
    <w:p w:rsidR="004B70CE" w:rsidRDefault="004B70CE" w:rsidP="004B70CE">
      <w:pPr>
        <w:widowControl/>
        <w:ind w:firstLine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2、登录成功后，点击“报名登记”， 填写“湖南省土建工程专业技术人员继续教育报名信息”，请注意选择您需要培训的批次（201</w:t>
      </w:r>
      <w:r w:rsidR="00AD1407">
        <w:rPr>
          <w:rFonts w:ascii="仿宋_GB2312" w:eastAsia="仿宋_GB2312" w:hAnsi="仿宋_GB2312" w:cs="仿宋_GB2312" w:hint="eastAsia"/>
          <w:kern w:val="0"/>
          <w:sz w:val="32"/>
          <w:szCs w:val="32"/>
        </w:rPr>
        <w:t>6-2021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）,手机号必须真实有效，并保存提交登记信息。</w:t>
      </w:r>
    </w:p>
    <w:p w:rsidR="004B70CE" w:rsidRDefault="00EE7DCE" w:rsidP="00EE7DCE">
      <w:pPr>
        <w:widowControl/>
        <w:jc w:val="left"/>
        <w:rPr>
          <w:rFonts w:ascii="仿宋" w:eastAsia="仿宋" w:hAnsi="仿宋" w:cs="宋体" w:hint="eastAsia"/>
          <w:kern w:val="0"/>
          <w:sz w:val="28"/>
        </w:rPr>
      </w:pPr>
      <w:r>
        <w:rPr>
          <w:noProof/>
        </w:rPr>
        <w:lastRenderedPageBreak/>
        <w:drawing>
          <wp:inline distT="0" distB="0" distL="0" distR="0">
            <wp:extent cx="5274310" cy="3909877"/>
            <wp:effectExtent l="19050" t="0" r="254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DCE" w:rsidRDefault="00EE7DCE" w:rsidP="004B70CE">
      <w:pPr>
        <w:widowControl/>
        <w:ind w:firstLine="420"/>
        <w:jc w:val="left"/>
        <w:rPr>
          <w:rFonts w:ascii="仿宋" w:eastAsia="仿宋" w:hAnsi="仿宋" w:cs="宋体"/>
          <w:kern w:val="0"/>
          <w:sz w:val="28"/>
        </w:rPr>
      </w:pPr>
    </w:p>
    <w:p w:rsidR="004B70CE" w:rsidRDefault="004B70CE" w:rsidP="004B70CE">
      <w:pPr>
        <w:widowControl/>
        <w:ind w:firstLine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435610</wp:posOffset>
            </wp:positionV>
            <wp:extent cx="358140" cy="289560"/>
            <wp:effectExtent l="0" t="0" r="3810" b="152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3、在“已报名信息”中，检查各项信息完整无误，点击“开通课程”。（可点击　刷新报名信息状态）</w:t>
      </w:r>
    </w:p>
    <w:p w:rsidR="004B70CE" w:rsidRDefault="004B70CE" w:rsidP="004B70CE">
      <w:pPr>
        <w:widowControl/>
        <w:ind w:firstLine="420"/>
        <w:jc w:val="left"/>
        <w:rPr>
          <w:rFonts w:ascii="仿宋" w:eastAsia="仿宋" w:hAnsi="仿宋" w:cs="宋体"/>
          <w:kern w:val="0"/>
          <w:sz w:val="28"/>
        </w:rPr>
      </w:pPr>
      <w:r>
        <w:rPr>
          <w:noProof/>
        </w:rPr>
        <w:drawing>
          <wp:inline distT="0" distB="0" distL="114300" distR="114300">
            <wp:extent cx="5089525" cy="1524635"/>
            <wp:effectExtent l="0" t="0" r="15875" b="18415"/>
            <wp:docPr id="4" name="图片 3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11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CE" w:rsidRDefault="004B70CE" w:rsidP="004B70CE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B70CE" w:rsidRDefault="004B70CE" w:rsidP="004B70CE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4、按提示用微信扫描二维码支付，完成在线缴费。</w:t>
      </w:r>
    </w:p>
    <w:p w:rsidR="004B70CE" w:rsidRDefault="004B70CE" w:rsidP="004B70CE">
      <w:pPr>
        <w:widowControl/>
        <w:jc w:val="left"/>
      </w:pPr>
      <w:r>
        <w:rPr>
          <w:noProof/>
        </w:rPr>
        <w:lastRenderedPageBreak/>
        <w:drawing>
          <wp:inline distT="0" distB="0" distL="114300" distR="114300">
            <wp:extent cx="3463925" cy="3653790"/>
            <wp:effectExtent l="0" t="0" r="3175" b="3810"/>
            <wp:docPr id="5" name="图片 4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22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36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CE" w:rsidRDefault="004B70CE" w:rsidP="004B70CE">
      <w:pPr>
        <w:widowControl/>
        <w:jc w:val="left"/>
        <w:rPr>
          <w:rFonts w:ascii="仿宋" w:eastAsia="仿宋" w:hAnsi="仿宋" w:cs="宋体"/>
          <w:kern w:val="0"/>
          <w:sz w:val="28"/>
        </w:rPr>
      </w:pPr>
    </w:p>
    <w:p w:rsidR="004B70CE" w:rsidRDefault="004B70CE" w:rsidP="004B70CE">
      <w:pPr>
        <w:widowControl/>
        <w:ind w:firstLine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5、从左侧菜单“已开通课程”中,选择“已开通的课程”，点击“进入培训”。</w:t>
      </w:r>
    </w:p>
    <w:p w:rsidR="004B70CE" w:rsidRDefault="004B70CE" w:rsidP="004B70C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586730" cy="977900"/>
            <wp:effectExtent l="0" t="0" r="13970" b="12700"/>
            <wp:docPr id="8" name="图片 5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33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CE" w:rsidRDefault="004B70CE" w:rsidP="004B70CE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B70CE" w:rsidRDefault="004B70CE" w:rsidP="004B70CE">
      <w:pPr>
        <w:widowControl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二、在线培训</w:t>
      </w:r>
    </w:p>
    <w:p w:rsidR="004B70CE" w:rsidRDefault="004B70CE" w:rsidP="004B70CE">
      <w:pPr>
        <w:widowControl/>
        <w:ind w:firstLine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1、在网上培训系统首页显示了学员该批次的所有公需课程及专业课程。</w:t>
      </w:r>
    </w:p>
    <w:p w:rsidR="004B70CE" w:rsidRDefault="004B70CE" w:rsidP="004B70CE">
      <w:pPr>
        <w:widowControl/>
        <w:ind w:left="-1"/>
        <w:jc w:val="left"/>
        <w:rPr>
          <w:rFonts w:ascii="仿宋" w:eastAsia="仿宋" w:hAnsi="仿宋" w:cs="宋体"/>
          <w:kern w:val="0"/>
          <w:sz w:val="28"/>
        </w:rPr>
      </w:pPr>
      <w:r>
        <w:rPr>
          <w:noProof/>
        </w:rPr>
        <w:drawing>
          <wp:inline distT="0" distB="0" distL="114300" distR="114300">
            <wp:extent cx="5275580" cy="2211070"/>
            <wp:effectExtent l="0" t="0" r="127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CE" w:rsidRDefault="004B70CE" w:rsidP="004B70CE">
      <w:pPr>
        <w:widowControl/>
        <w:ind w:firstLine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２、学员可根据自身需求，选择要学习的课程科目，点击“学习课件”按钮，按课时顺序依次完成该科目学习。</w:t>
      </w:r>
    </w:p>
    <w:p w:rsidR="004B70CE" w:rsidRDefault="004B70CE" w:rsidP="004B70CE">
      <w:pPr>
        <w:widowControl/>
        <w:ind w:firstLine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课程包含视频影像听课和在线浏览文档两种形式，可以在中途保存进度，也可以听课视频课程或在线文档倒计时结束后保存进度。</w:t>
      </w:r>
    </w:p>
    <w:p w:rsidR="004B70CE" w:rsidRDefault="004B70CE" w:rsidP="004B70CE">
      <w:pPr>
        <w:widowControl/>
        <w:jc w:val="left"/>
        <w:rPr>
          <w:rFonts w:ascii="仿宋" w:eastAsia="仿宋" w:hAnsi="仿宋" w:cs="宋体"/>
          <w:kern w:val="0"/>
          <w:sz w:val="28"/>
        </w:rPr>
      </w:pPr>
      <w:r>
        <w:rPr>
          <w:noProof/>
        </w:rPr>
        <w:drawing>
          <wp:inline distT="0" distB="0" distL="114300" distR="114300">
            <wp:extent cx="5114290" cy="3311525"/>
            <wp:effectExtent l="0" t="0" r="1016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CE" w:rsidRDefault="004B70CE" w:rsidP="004B70CE">
      <w:pPr>
        <w:widowControl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三、打印学时证明</w:t>
      </w:r>
    </w:p>
    <w:p w:rsidR="004F4C1B" w:rsidRPr="004B70CE" w:rsidRDefault="004B70CE" w:rsidP="004B70CE">
      <w:pPr>
        <w:widowControl/>
        <w:ind w:firstLine="42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完成所选年度培训后，在“湖南省土建工程专业技术人员继续教育网络培训平台”打印年度继续教育课时完成证明。</w:t>
      </w:r>
    </w:p>
    <w:sectPr w:rsidR="004F4C1B" w:rsidRPr="004B70CE" w:rsidSect="0018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07" w:rsidRDefault="00AD1407" w:rsidP="004B70CE">
      <w:r>
        <w:separator/>
      </w:r>
    </w:p>
  </w:endnote>
  <w:endnote w:type="continuationSeparator" w:id="0">
    <w:p w:rsidR="00AD1407" w:rsidRDefault="00AD1407" w:rsidP="004B7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07" w:rsidRDefault="00AD1407" w:rsidP="004B70CE">
      <w:r>
        <w:separator/>
      </w:r>
    </w:p>
  </w:footnote>
  <w:footnote w:type="continuationSeparator" w:id="0">
    <w:p w:rsidR="00AD1407" w:rsidRDefault="00AD1407" w:rsidP="004B7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768"/>
    <w:rsid w:val="00181755"/>
    <w:rsid w:val="004B70CE"/>
    <w:rsid w:val="004F4C1B"/>
    <w:rsid w:val="00AD1407"/>
    <w:rsid w:val="00B67768"/>
    <w:rsid w:val="00C74391"/>
    <w:rsid w:val="00E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0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0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0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0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0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0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0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0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胡</cp:lastModifiedBy>
  <cp:revision>3</cp:revision>
  <dcterms:created xsi:type="dcterms:W3CDTF">2021-09-01T07:46:00Z</dcterms:created>
  <dcterms:modified xsi:type="dcterms:W3CDTF">2021-09-01T07:48:00Z</dcterms:modified>
</cp:coreProperties>
</file>