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eastAsia="仿宋"/>
          <w:bCs/>
          <w:sz w:val="32"/>
          <w:szCs w:val="32"/>
        </w:rPr>
      </w:pPr>
      <w:r>
        <w:rPr>
          <w:rFonts w:hint="eastAsia" w:ascii="仿宋" w:eastAsia="仿宋"/>
          <w:bCs/>
          <w:sz w:val="32"/>
          <w:szCs w:val="32"/>
        </w:rPr>
        <w:t>附件：</w:t>
      </w:r>
    </w:p>
    <w:p>
      <w:pPr>
        <w:jc w:val="center"/>
        <w:rPr>
          <w:rFonts w:hint="eastAsia" w:ascii="宋体"/>
          <w:b/>
          <w:bCs/>
          <w:sz w:val="32"/>
          <w:szCs w:val="32"/>
        </w:rPr>
      </w:pPr>
      <w:r>
        <w:rPr>
          <w:rFonts w:hint="eastAsia" w:ascii="宋体"/>
          <w:b/>
          <w:bCs/>
          <w:sz w:val="32"/>
          <w:szCs w:val="32"/>
        </w:rPr>
        <w:t>湖南省建设人力资源协会201</w:t>
      </w:r>
      <w:r>
        <w:rPr>
          <w:rFonts w:hint="eastAsia" w:ascii="宋体"/>
          <w:b/>
          <w:bCs/>
          <w:sz w:val="32"/>
          <w:szCs w:val="32"/>
          <w:lang w:val="en-US" w:eastAsia="zh-CN"/>
        </w:rPr>
        <w:t>7</w:t>
      </w:r>
      <w:r>
        <w:rPr>
          <w:rFonts w:hint="eastAsia" w:ascii="宋体"/>
          <w:b/>
          <w:bCs/>
          <w:sz w:val="32"/>
          <w:szCs w:val="32"/>
        </w:rPr>
        <w:t>～201</w:t>
      </w:r>
      <w:r>
        <w:rPr>
          <w:rFonts w:hint="eastAsia" w:ascii="宋体"/>
          <w:b/>
          <w:bCs/>
          <w:sz w:val="32"/>
          <w:szCs w:val="32"/>
          <w:lang w:val="en-US" w:eastAsia="zh-CN"/>
        </w:rPr>
        <w:t>8</w:t>
      </w:r>
      <w:r>
        <w:rPr>
          <w:rFonts w:hint="eastAsia" w:ascii="宋体"/>
          <w:b/>
          <w:bCs/>
          <w:sz w:val="32"/>
          <w:szCs w:val="32"/>
        </w:rPr>
        <w:t>年</w:t>
      </w:r>
      <w:r>
        <w:rPr>
          <w:rFonts w:hint="eastAsia" w:ascii="宋体"/>
          <w:b/>
          <w:bCs/>
          <w:sz w:val="32"/>
          <w:szCs w:val="32"/>
          <w:lang w:eastAsia="zh-CN"/>
        </w:rPr>
        <w:t>度科研</w:t>
      </w:r>
      <w:r>
        <w:rPr>
          <w:rFonts w:hint="eastAsia" w:ascii="宋体"/>
          <w:b/>
          <w:bCs/>
          <w:sz w:val="32"/>
          <w:szCs w:val="32"/>
        </w:rPr>
        <w:t>课题</w:t>
      </w:r>
      <w:r>
        <w:rPr>
          <w:rFonts w:hint="eastAsia" w:ascii="宋体"/>
          <w:b/>
          <w:bCs/>
          <w:sz w:val="32"/>
          <w:szCs w:val="32"/>
          <w:lang w:val="en-US" w:eastAsia="zh-CN"/>
        </w:rPr>
        <w:t xml:space="preserve">     </w:t>
      </w:r>
      <w:r>
        <w:rPr>
          <w:rFonts w:hint="eastAsia" w:ascii="宋体"/>
          <w:b/>
          <w:bCs/>
          <w:sz w:val="32"/>
          <w:szCs w:val="32"/>
        </w:rPr>
        <w:t>结题名单（第一批）</w:t>
      </w:r>
    </w:p>
    <w:tbl>
      <w:tblPr>
        <w:tblStyle w:val="2"/>
        <w:tblpPr w:leftFromText="180" w:rightFromText="180" w:vertAnchor="text" w:horzAnchor="page" w:tblpX="1980" w:tblpY="346"/>
        <w:tblOverlap w:val="never"/>
        <w:tblW w:w="844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0"/>
        <w:gridCol w:w="3134"/>
        <w:gridCol w:w="1036"/>
        <w:gridCol w:w="2070"/>
        <w:gridCol w:w="75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课题编号</w:t>
            </w:r>
          </w:p>
        </w:tc>
        <w:tc>
          <w:tcPr>
            <w:tcW w:w="3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课题名称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负责人</w:t>
            </w:r>
          </w:p>
        </w:tc>
        <w:tc>
          <w:tcPr>
            <w:tcW w:w="20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负责人所在单位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>评审结果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CHA2017001</w:t>
            </w:r>
          </w:p>
        </w:tc>
        <w:tc>
          <w:tcPr>
            <w:tcW w:w="3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面向装配式建筑推广的建筑工程本科专业课程改革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陈柯达</w:t>
            </w:r>
          </w:p>
        </w:tc>
        <w:tc>
          <w:tcPr>
            <w:tcW w:w="20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吉首大学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 w:bidi="ar"/>
              </w:rPr>
              <w:t>通过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</w:trPr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CHA2017003</w:t>
            </w:r>
          </w:p>
        </w:tc>
        <w:tc>
          <w:tcPr>
            <w:tcW w:w="3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基于BIM技术的《建筑构造与识图》课程教学改革研究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戴  勇</w:t>
            </w:r>
          </w:p>
        </w:tc>
        <w:tc>
          <w:tcPr>
            <w:tcW w:w="20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湖南工程职业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技术学院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 w:bidi="ar"/>
              </w:rPr>
              <w:t>通过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</w:trPr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CHA2017004</w:t>
            </w:r>
          </w:p>
        </w:tc>
        <w:tc>
          <w:tcPr>
            <w:tcW w:w="3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Arial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  <w:lang w:bidi="ar"/>
              </w:rPr>
              <w:t>“</w:t>
            </w: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五位一体”的高职学生顶岗实习管理机制构建与实践研究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Arial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李海霞</w:t>
            </w:r>
          </w:p>
        </w:tc>
        <w:tc>
          <w:tcPr>
            <w:tcW w:w="20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湖南工程职业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技术学院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 w:bidi="ar"/>
              </w:rPr>
              <w:t>通过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CHA2017006</w:t>
            </w:r>
          </w:p>
        </w:tc>
        <w:tc>
          <w:tcPr>
            <w:tcW w:w="3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Arial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“双一流”建设背景下湖南高职院校卓越教师队伍建设策略研究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Arial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任永辉</w:t>
            </w:r>
          </w:p>
        </w:tc>
        <w:tc>
          <w:tcPr>
            <w:tcW w:w="20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湖南城建职业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技术学院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 w:bidi="ar"/>
              </w:rPr>
              <w:t>通过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</w:trPr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CHA2017007</w:t>
            </w:r>
          </w:p>
        </w:tc>
        <w:tc>
          <w:tcPr>
            <w:tcW w:w="3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以工匠精神养成为核心的建设类高职学生职业素养培养的研究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苏  达</w:t>
            </w:r>
          </w:p>
        </w:tc>
        <w:tc>
          <w:tcPr>
            <w:tcW w:w="20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湖南城建职业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技术学院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 w:bidi="ar"/>
              </w:rPr>
              <w:t>通过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</w:trPr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CHA2017008</w:t>
            </w:r>
          </w:p>
        </w:tc>
        <w:tc>
          <w:tcPr>
            <w:tcW w:w="3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高职院校中外合作办学双语教学模式研究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陈圆圆</w:t>
            </w:r>
          </w:p>
        </w:tc>
        <w:tc>
          <w:tcPr>
            <w:tcW w:w="20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湖南城建职业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技术学院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 w:bidi="ar"/>
              </w:rPr>
              <w:t>通过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</w:trPr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CHA2017009</w:t>
            </w:r>
          </w:p>
        </w:tc>
        <w:tc>
          <w:tcPr>
            <w:tcW w:w="3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青年教师师徒制培养途径研究与实践以湖南城建职院为例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袁  玲</w:t>
            </w:r>
          </w:p>
        </w:tc>
        <w:tc>
          <w:tcPr>
            <w:tcW w:w="20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湖南城建职业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技术学院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 w:bidi="ar"/>
              </w:rPr>
              <w:t>通过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1" w:hRule="atLeast"/>
        </w:trPr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CHA2017010</w:t>
            </w:r>
          </w:p>
        </w:tc>
        <w:tc>
          <w:tcPr>
            <w:tcW w:w="3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以“互联网+工匠精神”推动供给侧结构性改革高职建设类人才培养路径的研究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陈肇平</w:t>
            </w:r>
          </w:p>
        </w:tc>
        <w:tc>
          <w:tcPr>
            <w:tcW w:w="20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湖南城建职业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技术学院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 w:bidi="ar"/>
              </w:rPr>
              <w:t>通过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 w:hRule="atLeast"/>
        </w:trPr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CHA2017012</w:t>
            </w:r>
          </w:p>
        </w:tc>
        <w:tc>
          <w:tcPr>
            <w:tcW w:w="3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基于工匠精神培育的工程管理类课程实践教学研究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陆  婷</w:t>
            </w:r>
          </w:p>
        </w:tc>
        <w:tc>
          <w:tcPr>
            <w:tcW w:w="20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湖南城建职业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技术学院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 w:bidi="ar"/>
              </w:rPr>
              <w:t>通过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CHA2017016</w:t>
            </w:r>
          </w:p>
        </w:tc>
        <w:tc>
          <w:tcPr>
            <w:tcW w:w="3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供水企业薪酬体系改革与实践研究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李湘果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株洲市自来水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有限责任公司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 w:bidi="ar"/>
              </w:rPr>
              <w:t>通过</w:t>
            </w:r>
          </w:p>
        </w:tc>
      </w:tr>
    </w:tbl>
    <w:p>
      <w:pPr>
        <w:spacing w:line="360" w:lineRule="auto"/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bookmarkStart w:id="0" w:name="_GoBack"/>
      <w:bookmarkEnd w:id="0"/>
    </w:p>
    <w:sectPr>
      <w:pgSz w:w="11906" w:h="16838"/>
      <w:pgMar w:top="1440" w:right="1797" w:bottom="1440" w:left="1797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6D2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300＆芊晓</cp:lastModifiedBy>
  <dcterms:modified xsi:type="dcterms:W3CDTF">2019-07-31T09:44:37Z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