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81FB">
      <w:p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附件：</w:t>
      </w:r>
    </w:p>
    <w:tbl>
      <w:tblPr>
        <w:tblStyle w:val="2"/>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260"/>
        <w:gridCol w:w="3690"/>
        <w:gridCol w:w="1180"/>
        <w:gridCol w:w="2066"/>
        <w:gridCol w:w="1093"/>
      </w:tblGrid>
      <w:tr w14:paraId="367D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9289" w:type="dxa"/>
            <w:gridSpan w:val="5"/>
            <w:tcBorders>
              <w:top w:val="nil"/>
              <w:left w:val="nil"/>
              <w:bottom w:val="nil"/>
              <w:right w:val="nil"/>
            </w:tcBorders>
            <w:shd w:val="clear" w:color="auto" w:fill="auto"/>
            <w:noWrap/>
            <w:vAlign w:val="center"/>
          </w:tcPr>
          <w:p w14:paraId="066BF1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2025-2026年度科研课题拟立项名单</w:t>
            </w:r>
          </w:p>
        </w:tc>
      </w:tr>
      <w:tr w14:paraId="792B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9" w:hRule="atLeast"/>
          <w:tblHeader/>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D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课题编号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B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课题名称</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71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负责人</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6B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所在单位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90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课题类别</w:t>
            </w:r>
          </w:p>
        </w:tc>
      </w:tr>
      <w:tr w14:paraId="1F1A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9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B1F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低空经济背景下高职土建类专业转型发展路径研究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18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阳  柳</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5C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439B85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4B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7312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33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331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面向智能建造的建筑电工岗位能力标准与评价体系研究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9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  凯</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41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长沙市中等城乡建设职业技术学校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AE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3A16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9E1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789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智能建造背景下建筑设备新质职业人才能力培育机制研究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4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何  姣</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C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7E5D33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D7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7CEC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6A1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9BB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多业务板块国企重组后人力资源协同管理体系构建与效能提升研究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9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冯小茂</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6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长沙融城经济发展集团有限公司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DE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001D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A7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4E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数据要素驱动的土建类专业智慧教学动态适配机制与效能评价研究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26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  静</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6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6DF6AA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7A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2EAA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89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08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碳中和背景下高职给排水工程技术专业人才培养模式研究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B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欧阳双龙</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B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4F561B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18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067E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42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157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职普融通视域下高职院校推动中小学生职业启蒙教育实践路径研究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9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黄达颖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0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5C0874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8E3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3027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3D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6F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基于装配式建筑技能大赛的中职学生核心能力培养体系研究与实践</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C1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唐  潇</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A63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长沙市中等城乡建设职业技术学校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01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679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0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CHA202509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6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技能竞赛助推高职道路与桥梁工程技术专业学生能力培养的研究与实践</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19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  庆</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33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7E42D9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FD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13F9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B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029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新质生产力驱动下AI+智慧教材开发研究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E6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徐晓芳</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4C2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r>
              <w:rPr>
                <w:rFonts w:hint="eastAsia" w:ascii="Times New Roman" w:hAnsi="Times New Roman" w:eastAsia="仿宋_GB2312" w:cs="Times New Roman"/>
                <w:i w:val="0"/>
                <w:iCs w:val="0"/>
                <w:color w:val="000000"/>
                <w:kern w:val="0"/>
                <w:sz w:val="22"/>
                <w:szCs w:val="22"/>
                <w:u w:val="none"/>
                <w:lang w:val="en-US" w:eastAsia="zh-CN" w:bidi="ar"/>
              </w:rPr>
              <w:t xml:space="preserve"> </w:t>
            </w:r>
          </w:p>
          <w:p w14:paraId="06BE52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2D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61C3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D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0C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新质生产力背景下土木建筑类专业教材开发与创新研究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E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李若兰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0C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长沙市中等城乡建设职业技术学校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7B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3FFF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FD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B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现代职业教育体系改革背景下行业产教融合共同体运行机制研究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2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卓  霆</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3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67A385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6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5F89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7B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FE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数智时代基于胜任力模型的土建类高职教师培养路径研究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4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  存</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0FF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71B22C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1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3A1F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2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6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城市更新视域下高职建筑工程测量人才赛教融合培养模式创新研究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04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王雪阳</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8E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湖南交通职业</w:t>
            </w:r>
          </w:p>
          <w:p w14:paraId="0D7BFD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55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44C4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041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09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生成式人工智能赋能建筑类专业项目式课程的开发与实践研究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61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欧阳瑞</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309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怀化职业技术学院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062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312E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6A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33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新时期建筑企业“导师带教”助力新员工成长的培养模式研究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A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杨玉倩</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2C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中建五局</w:t>
            </w:r>
          </w:p>
          <w:p w14:paraId="602F5E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总承包公司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A1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6810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98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F0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产教融合视域下智能建造领域项目化实训课程体系建设与实践研究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50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欧阳愍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98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长沙市中等城乡建设职业技术学校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9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6D3C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73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E3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城市更新背景下装配式综合管廊建设适应性及造价控制研究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16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赵磊军</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8F6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459D99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F6D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40C6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5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CHA202519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A6B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人工智能技术赋能土木建筑类专业建设研究与实践</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6B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于思萌</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D6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68DC7E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B1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1A76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7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31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数据驱动的绿色建造全过程智能决策与协同优化研究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68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周  琼</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8A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5D74F7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FD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2DDC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0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87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人工智能赋能高校“工程造价管理”智慧课程建设研究与实践</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51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程  花</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8B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湖南信息学院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B0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09C9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453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26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数智赋能高职院校专业课程有效课堂的教学模式调试与实践</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5F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  琛</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C2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21ADB4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DA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3716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E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F71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联通主义视域下高职建筑类课程改革研究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0AD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  盼</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6D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05CDFE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B2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5F97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D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2A8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工程测量与数字测绘课程项目式教学研究与实践</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7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鲁嘉濠</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B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湖南信息学院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30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570D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191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A7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建筑企业4.0版本项目经理“选育用管”全链条精准培育机制研究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A0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肖  斌</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0A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中建五局</w:t>
            </w:r>
          </w:p>
          <w:p w14:paraId="26409A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总承包公司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3C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5285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C73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46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高职院校红色文化“融—创—传—践”全息矩阵育人模式研究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7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黄雅茜</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1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42D087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CE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一般课题</w:t>
            </w:r>
          </w:p>
        </w:tc>
      </w:tr>
      <w:tr w14:paraId="1046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A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06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共生视角下建筑行业校企合作路径创新研究——以中建五局总承包公司与湖南大学土木学院校企合作为例</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F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张曼芝</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D9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中建五局</w:t>
            </w:r>
          </w:p>
          <w:p w14:paraId="68E54DD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总承包公司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5B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123D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90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FA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数智化时代校企协同培养土建类专业现场工程师的质量评价体系研究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1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朱小艳</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3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湖南交通职业</w:t>
            </w:r>
          </w:p>
          <w:p w14:paraId="376AFB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7EA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0664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5D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CHA202529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D4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湖南省智能建造职业教育人才培养与社会供需适配机制与路径研究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6F1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  博</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F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34DDEAD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24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1E5D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1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CHA202530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F7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新质生产力背景下《建筑工程计量与计价》立体化教材开发与建设研究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5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罗  群</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66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长沙市中等城乡建设职业技术学校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8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7271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A0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CHA202531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24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基于产业学院的高职智能制造“专创融合”人才培养模式研究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40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  帆</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02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湖南城建职业</w:t>
            </w:r>
          </w:p>
          <w:p w14:paraId="5228E9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9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049A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1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CHA202532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E2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现场工程师培育视角下高职“装配式钢结构”课程重构与教改实践研究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5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王芙蓉</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53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2A4244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54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181F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41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CHA202533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D4D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新质生产力背景下土木建筑类专业新形态教材开发研究——以《平法识图与钢筋算量》为例</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4D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舒灵智</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5A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湖南工程职业</w:t>
            </w:r>
          </w:p>
          <w:p w14:paraId="35FF16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技术学院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3B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重点课题</w:t>
            </w:r>
          </w:p>
        </w:tc>
      </w:tr>
      <w:tr w14:paraId="299F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14"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7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CHA202534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28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乡村振兴背景下农村低碳建设人才培养体系研究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A5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周锡玲</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0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湖南农业大学水利与土木工程学院</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48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专项课题</w:t>
            </w:r>
          </w:p>
        </w:tc>
      </w:tr>
      <w:tr w14:paraId="593B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34"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2F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CHA202535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76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新质生产力背景下中职智能建造 “岗课赛证融通” 教材开发研究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96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王作伟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EB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长沙市中等城乡建设职业技术学校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7A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22"/>
                <w:szCs w:val="24"/>
                <w:u w:val="none"/>
              </w:rPr>
            </w:pPr>
            <w:r>
              <w:rPr>
                <w:rFonts w:hint="default" w:ascii="Times New Roman" w:hAnsi="Times New Roman" w:eastAsia="仿宋_GB2312" w:cs="Times New Roman"/>
                <w:i w:val="0"/>
                <w:iCs w:val="0"/>
                <w:color w:val="000000"/>
                <w:kern w:val="0"/>
                <w:sz w:val="22"/>
                <w:szCs w:val="24"/>
                <w:u w:val="none"/>
                <w:lang w:val="en-US" w:eastAsia="zh-CN" w:bidi="ar"/>
              </w:rPr>
              <w:t>专项课题</w:t>
            </w:r>
          </w:p>
        </w:tc>
      </w:tr>
    </w:tbl>
    <w:p w14:paraId="47B072B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6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2025-11-07T09:42:19Z</dcterms:created>
  <dc:creator>LF</dc:creator>
  <cp:lastModifiedBy>芊晓</cp:lastModifiedBy>
  <dcterms:modified xsi:type="dcterms:W3CDTF">2025-11-07T09:42:37Z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eyJoZGlkIjoiMzEwNTM5NzYwMDRjMzkwZTVkZjY2ODkwMGIxNGU0OTUiLCJ1c2VySWQiOiIyMjgzMjk4NDMifQ==</vt:lpwstr>
  </property>
  <property fmtid="{D5CDD505-2E9C-101B-9397-08002B2CF9AE}" pid="4" name="ICV">
    <vt:lpwstr>15ACDD2829DE429B8ABA27C80F007241_12</vt:lpwstr>
  </property>
</Properties>
</file>